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737836D" w14:textId="57AF671A" w:rsidR="006447CF" w:rsidRPr="00BB4C95" w:rsidRDefault="002F5459">
      <w:pPr>
        <w:rPr>
          <w:lang w:val="en-US"/>
        </w:rPr>
      </w:pPr>
      <w:r w:rsidRPr="00BB4C95">
        <w:rPr>
          <w:rFonts w:ascii="Berlin Sans FB Demi" w:hAnsi="Berlin Sans FB Demi"/>
          <w:b/>
          <w:sz w:val="28"/>
          <w:szCs w:val="28"/>
          <w:lang w:val="en-US"/>
        </w:rPr>
        <w:t xml:space="preserve">2.4 COURSE </w:t>
      </w:r>
      <w:r w:rsidR="006447CF" w:rsidRPr="00BB4C95">
        <w:rPr>
          <w:rFonts w:ascii="Berlin Sans FB Demi" w:hAnsi="Berlin Sans FB Demi"/>
          <w:b/>
          <w:sz w:val="28"/>
          <w:szCs w:val="28"/>
          <w:lang w:val="en-US"/>
        </w:rPr>
        <w:t>MATERIAL</w:t>
      </w:r>
      <w:r w:rsidRPr="00BB4C95">
        <w:rPr>
          <w:lang w:val="en-US"/>
        </w:rPr>
        <w:br/>
      </w:r>
      <w:r w:rsidRPr="00BB4C95">
        <w:rPr>
          <w:lang w:val="en-US"/>
        </w:rPr>
        <w:br/>
        <w:t>The bridge course uses three different documents:</w:t>
      </w:r>
    </w:p>
    <w:p w14:paraId="37B9DA12" w14:textId="0AC73FDC" w:rsidR="006447CF" w:rsidRPr="00BB4C95" w:rsidRDefault="00D03E50">
      <w:pPr>
        <w:rPr>
          <w:lang w:val="en-US"/>
        </w:rPr>
      </w:pPr>
      <w:r w:rsidRPr="00BB4C95">
        <w:rPr>
          <w:noProof/>
          <w:lang w:val="en-US"/>
        </w:rPr>
        <w:drawing>
          <wp:anchor distT="0" distB="0" distL="114300" distR="114300" simplePos="0" relativeHeight="251658240" behindDoc="1" locked="0" layoutInCell="1" allowOverlap="1" wp14:anchorId="5FACE472" wp14:editId="3533A15E">
            <wp:simplePos x="0" y="0"/>
            <wp:positionH relativeFrom="column">
              <wp:posOffset>33655</wp:posOffset>
            </wp:positionH>
            <wp:positionV relativeFrom="paragraph">
              <wp:posOffset>61595</wp:posOffset>
            </wp:positionV>
            <wp:extent cx="1616075" cy="2286000"/>
            <wp:effectExtent l="0" t="0" r="3175" b="0"/>
            <wp:wrapNone/>
            <wp:docPr id="1" name="Bildobjek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inibridge folder_Sida_3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4741" cy="232654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A3992" w:rsidRPr="00BB4C95">
        <w:rPr>
          <w:rFonts w:ascii="Berlin Sans FB Demi" w:hAnsi="Berlin Sans FB Demi"/>
          <w:b/>
          <w:noProof/>
          <w:sz w:val="28"/>
          <w:szCs w:val="28"/>
          <w:lang w:val="en-US"/>
        </w:rPr>
        <w:drawing>
          <wp:anchor distT="0" distB="0" distL="114300" distR="114300" simplePos="0" relativeHeight="251659264" behindDoc="1" locked="0" layoutInCell="1" allowOverlap="1" wp14:anchorId="7DA58234" wp14:editId="3155F697">
            <wp:simplePos x="0" y="0"/>
            <wp:positionH relativeFrom="column">
              <wp:posOffset>1776730</wp:posOffset>
            </wp:positionH>
            <wp:positionV relativeFrom="paragraph">
              <wp:posOffset>80645</wp:posOffset>
            </wp:positionV>
            <wp:extent cx="1609090" cy="2255520"/>
            <wp:effectExtent l="0" t="0" r="0" b="0"/>
            <wp:wrapNone/>
            <wp:docPr id="2" name="Bildobjek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Framsida_spelteknik_Sida_0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09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C5161" w:rsidRPr="00BB4C95">
        <w:rPr>
          <w:rFonts w:ascii="Berlin Sans FB Demi" w:hAnsi="Berlin Sans FB Demi"/>
          <w:b/>
          <w:noProof/>
          <w:sz w:val="28"/>
          <w:szCs w:val="28"/>
          <w:lang w:val="en-US"/>
        </w:rPr>
        <w:drawing>
          <wp:anchor distT="0" distB="0" distL="114300" distR="114300" simplePos="0" relativeHeight="251660288" behindDoc="1" locked="0" layoutInCell="1" allowOverlap="1" wp14:anchorId="2B0F53FA" wp14:editId="21852267">
            <wp:simplePos x="0" y="0"/>
            <wp:positionH relativeFrom="column">
              <wp:posOffset>3557905</wp:posOffset>
            </wp:positionH>
            <wp:positionV relativeFrom="paragraph">
              <wp:posOffset>71119</wp:posOffset>
            </wp:positionV>
            <wp:extent cx="1607185" cy="2265045"/>
            <wp:effectExtent l="0" t="0" r="0" b="1905"/>
            <wp:wrapNone/>
            <wp:docPr id="3" name="Bildobjek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Juniorkurs två_Budgivningen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1256" cy="22707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FEFA679" w14:textId="77777777" w:rsidR="006447CF" w:rsidRPr="00BB4C95" w:rsidRDefault="006447CF">
      <w:pPr>
        <w:rPr>
          <w:lang w:val="en-US"/>
        </w:rPr>
      </w:pPr>
    </w:p>
    <w:p w14:paraId="57D26A2A" w14:textId="77777777" w:rsidR="006447CF" w:rsidRPr="00BB4C95" w:rsidRDefault="006447CF">
      <w:pPr>
        <w:rPr>
          <w:lang w:val="en-US"/>
        </w:rPr>
      </w:pPr>
    </w:p>
    <w:p w14:paraId="3E3FB0FD" w14:textId="77777777" w:rsidR="006447CF" w:rsidRPr="00BB4C95" w:rsidRDefault="006447CF">
      <w:pPr>
        <w:rPr>
          <w:lang w:val="en-US"/>
        </w:rPr>
      </w:pPr>
    </w:p>
    <w:p w14:paraId="2C75AAAF" w14:textId="77777777" w:rsidR="006447CF" w:rsidRPr="00BB4C95" w:rsidRDefault="006447CF">
      <w:pPr>
        <w:rPr>
          <w:lang w:val="en-US"/>
        </w:rPr>
      </w:pPr>
    </w:p>
    <w:p w14:paraId="3921CE12" w14:textId="77777777" w:rsidR="006447CF" w:rsidRPr="00BB4C95" w:rsidRDefault="006447CF">
      <w:pPr>
        <w:rPr>
          <w:lang w:val="en-US"/>
        </w:rPr>
      </w:pPr>
    </w:p>
    <w:p w14:paraId="60EB61DA" w14:textId="77777777" w:rsidR="006447CF" w:rsidRPr="00BB4C95" w:rsidRDefault="006447CF" w:rsidP="00D03E50">
      <w:pPr>
        <w:ind w:firstLine="1304"/>
        <w:rPr>
          <w:lang w:val="en-US"/>
        </w:rPr>
      </w:pPr>
    </w:p>
    <w:p w14:paraId="4115D5D1" w14:textId="77777777" w:rsidR="006447CF" w:rsidRPr="00BB4C95" w:rsidRDefault="006447CF">
      <w:pPr>
        <w:rPr>
          <w:lang w:val="en-US"/>
        </w:rPr>
      </w:pPr>
    </w:p>
    <w:p w14:paraId="7DB882CC" w14:textId="77777777" w:rsidR="006447CF" w:rsidRPr="00BB4C95" w:rsidRDefault="006447CF">
      <w:pPr>
        <w:rPr>
          <w:lang w:val="en-US"/>
        </w:rPr>
      </w:pPr>
    </w:p>
    <w:p w14:paraId="2A7EBE14" w14:textId="77777777" w:rsidR="002F5459" w:rsidRPr="00BB4C95" w:rsidRDefault="00631D55">
      <w:pPr>
        <w:rPr>
          <w:lang w:val="en-US"/>
        </w:rPr>
      </w:pPr>
      <w:r>
        <w:rPr>
          <w:lang w:val="en-US"/>
        </w:rPr>
        <w:t>The first, Minib</w:t>
      </w:r>
      <w:r w:rsidR="002F5459" w:rsidRPr="00BB4C95">
        <w:rPr>
          <w:lang w:val="en-US"/>
        </w:rPr>
        <w:t>ridge, is a six-page folder that gives a quick start. It covers the basics of the game and will lead to the first competition. This folder is available under 2.5.</w:t>
      </w:r>
    </w:p>
    <w:p w14:paraId="5B4EC361" w14:textId="77777777" w:rsidR="002F5459" w:rsidRPr="00BB4C95" w:rsidRDefault="002F5459">
      <w:pPr>
        <w:rPr>
          <w:lang w:val="en-US"/>
        </w:rPr>
      </w:pPr>
      <w:r w:rsidRPr="00BB4C95">
        <w:rPr>
          <w:lang w:val="en-US"/>
        </w:rPr>
        <w:t>The second is a compendium of 40 page</w:t>
      </w:r>
      <w:r w:rsidR="00631D55">
        <w:rPr>
          <w:lang w:val="en-US"/>
        </w:rPr>
        <w:t>s that treats the game of Minib</w:t>
      </w:r>
      <w:r w:rsidRPr="00BB4C95">
        <w:rPr>
          <w:lang w:val="en-US"/>
        </w:rPr>
        <w:t>ridge. It also contains a lot on playing methods for both declarer and defenders.</w:t>
      </w:r>
    </w:p>
    <w:p w14:paraId="77AA5054" w14:textId="77777777" w:rsidR="002F5459" w:rsidRDefault="002F5459">
      <w:pPr>
        <w:rPr>
          <w:lang w:val="en-US"/>
        </w:rPr>
      </w:pPr>
      <w:r w:rsidRPr="00BB4C95">
        <w:rPr>
          <w:lang w:val="en-US"/>
        </w:rPr>
        <w:t>The third and final is a compendium of 70 pages and it describes the bidding in bridge. After finishing this, the student is a bridge player and can play the game anywhere in the world.</w:t>
      </w:r>
    </w:p>
    <w:p w14:paraId="5BD89C87" w14:textId="77777777" w:rsidR="00BB4C95" w:rsidRPr="00BB4C95" w:rsidRDefault="00BB4C95">
      <w:pPr>
        <w:rPr>
          <w:lang w:val="en-US"/>
        </w:rPr>
      </w:pPr>
    </w:p>
    <w:p w14:paraId="1FF9C42E" w14:textId="77777777" w:rsidR="002F5459" w:rsidRPr="00BB4C95" w:rsidRDefault="002F5459">
      <w:pPr>
        <w:rPr>
          <w:b/>
          <w:lang w:val="en-US"/>
        </w:rPr>
      </w:pPr>
      <w:r w:rsidRPr="00BB4C95">
        <w:rPr>
          <w:b/>
          <w:lang w:val="en-US"/>
        </w:rPr>
        <w:t>News 2018-05-02</w:t>
      </w:r>
    </w:p>
    <w:p w14:paraId="4BE7EA15" w14:textId="77777777" w:rsidR="002F5459" w:rsidRPr="00BB4C95" w:rsidRDefault="002F5459">
      <w:pPr>
        <w:rPr>
          <w:lang w:val="en-US"/>
        </w:rPr>
      </w:pPr>
      <w:r w:rsidRPr="00BB4C95">
        <w:rPr>
          <w:lang w:val="en-US"/>
        </w:rPr>
        <w:t xml:space="preserve">There is now an additional folder which covers </w:t>
      </w:r>
      <w:r w:rsidR="00631D55">
        <w:rPr>
          <w:lang w:val="en-US"/>
        </w:rPr>
        <w:t>Lesson five in the longer Minib</w:t>
      </w:r>
      <w:r w:rsidRPr="00BB4C95">
        <w:rPr>
          <w:lang w:val="en-US"/>
        </w:rPr>
        <w:t xml:space="preserve">ridge compendium. </w:t>
      </w:r>
    </w:p>
    <w:p w14:paraId="1B0C0B83" w14:textId="77777777" w:rsidR="001C4EE6" w:rsidRPr="00BB4C95" w:rsidRDefault="001C4EE6">
      <w:pPr>
        <w:rPr>
          <w:lang w:val="en-US"/>
        </w:rPr>
      </w:pPr>
      <w:bookmarkStart w:id="0" w:name="_GoBack"/>
      <w:r w:rsidRPr="00BB4C95">
        <w:rPr>
          <w:noProof/>
          <w:lang w:val="en-US"/>
        </w:rPr>
        <w:drawing>
          <wp:anchor distT="0" distB="0" distL="114300" distR="114300" simplePos="0" relativeHeight="251661312" behindDoc="1" locked="0" layoutInCell="1" allowOverlap="1" wp14:anchorId="45CB430D" wp14:editId="121971EB">
            <wp:simplePos x="0" y="0"/>
            <wp:positionH relativeFrom="margin">
              <wp:posOffset>-4445</wp:posOffset>
            </wp:positionH>
            <wp:positionV relativeFrom="paragraph">
              <wp:posOffset>179376</wp:posOffset>
            </wp:positionV>
            <wp:extent cx="1184275" cy="1560853"/>
            <wp:effectExtent l="0" t="0" r="0" b="1270"/>
            <wp:wrapNone/>
            <wp:docPr id="4" name="Bildobjek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Minibridge_Hur kan man tävla i Bridge-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4275" cy="15608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p w14:paraId="382258F0" w14:textId="77777777" w:rsidR="001C4EE6" w:rsidRPr="00BB4C95" w:rsidRDefault="001C4EE6">
      <w:pPr>
        <w:rPr>
          <w:lang w:val="en-US"/>
        </w:rPr>
      </w:pPr>
    </w:p>
    <w:p w14:paraId="18BAB972" w14:textId="77777777" w:rsidR="001C4EE6" w:rsidRPr="00BB4C95" w:rsidRDefault="001C4EE6">
      <w:pPr>
        <w:rPr>
          <w:lang w:val="en-US"/>
        </w:rPr>
      </w:pPr>
    </w:p>
    <w:p w14:paraId="4E68FE1D" w14:textId="77777777" w:rsidR="001C4EE6" w:rsidRPr="00BB4C95" w:rsidRDefault="001C4EE6">
      <w:pPr>
        <w:rPr>
          <w:lang w:val="en-US"/>
        </w:rPr>
      </w:pPr>
    </w:p>
    <w:p w14:paraId="2CE9851D" w14:textId="77777777" w:rsidR="001C4EE6" w:rsidRPr="00BB4C95" w:rsidRDefault="001C4EE6">
      <w:pPr>
        <w:rPr>
          <w:lang w:val="en-US"/>
        </w:rPr>
      </w:pPr>
    </w:p>
    <w:p w14:paraId="15A47690" w14:textId="77777777" w:rsidR="001C4EE6" w:rsidRPr="00BB4C95" w:rsidRDefault="001C4EE6">
      <w:pPr>
        <w:rPr>
          <w:lang w:val="en-US"/>
        </w:rPr>
      </w:pPr>
    </w:p>
    <w:p w14:paraId="616541A9" w14:textId="77777777" w:rsidR="001C4EE6" w:rsidRPr="00BB4C95" w:rsidRDefault="001C4EE6">
      <w:pPr>
        <w:rPr>
          <w:lang w:val="en-US"/>
        </w:rPr>
      </w:pPr>
    </w:p>
    <w:p w14:paraId="0494D7F3" w14:textId="77777777" w:rsidR="002F5459" w:rsidRPr="00BB4C95" w:rsidRDefault="002F5459">
      <w:pPr>
        <w:rPr>
          <w:lang w:val="en-US"/>
        </w:rPr>
      </w:pPr>
      <w:r w:rsidRPr="00BB4C95">
        <w:rPr>
          <w:lang w:val="en-US"/>
        </w:rPr>
        <w:t>This new folder cov</w:t>
      </w:r>
      <w:r w:rsidR="00BB4C95" w:rsidRPr="00BB4C95">
        <w:rPr>
          <w:lang w:val="en-US"/>
        </w:rPr>
        <w:t>e</w:t>
      </w:r>
      <w:r w:rsidRPr="00BB4C95">
        <w:rPr>
          <w:lang w:val="en-US"/>
        </w:rPr>
        <w:t>rs the concepts of contracts, points, and the br</w:t>
      </w:r>
      <w:r w:rsidR="00BB4C95">
        <w:rPr>
          <w:lang w:val="en-US"/>
        </w:rPr>
        <w:t>i</w:t>
      </w:r>
      <w:r w:rsidRPr="00BB4C95">
        <w:rPr>
          <w:lang w:val="en-US"/>
        </w:rPr>
        <w:t>dge scoring table, and enables y</w:t>
      </w:r>
      <w:r w:rsidR="00BB4C95">
        <w:rPr>
          <w:lang w:val="en-US"/>
        </w:rPr>
        <w:t>o</w:t>
      </w:r>
      <w:r w:rsidRPr="00BB4C95">
        <w:rPr>
          <w:lang w:val="en-US"/>
        </w:rPr>
        <w:t>u to play and understand more advanced competitions.</w:t>
      </w:r>
    </w:p>
    <w:p w14:paraId="5D2D39CD" w14:textId="77777777" w:rsidR="00F857C7" w:rsidRPr="00BB4C95" w:rsidRDefault="00F857C7">
      <w:pPr>
        <w:rPr>
          <w:lang w:val="en-US"/>
        </w:rPr>
      </w:pPr>
    </w:p>
    <w:sectPr w:rsidR="00F857C7" w:rsidRPr="00BB4C95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39ADA1" w14:textId="77777777" w:rsidR="00525257" w:rsidRDefault="00525257" w:rsidP="00101A01">
      <w:pPr>
        <w:spacing w:after="0" w:line="240" w:lineRule="auto"/>
      </w:pPr>
      <w:r>
        <w:separator/>
      </w:r>
    </w:p>
  </w:endnote>
  <w:endnote w:type="continuationSeparator" w:id="0">
    <w:p w14:paraId="078FBE44" w14:textId="77777777" w:rsidR="00525257" w:rsidRDefault="00525257" w:rsidP="00101A0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erlin Sans FB Demi">
    <w:panose1 w:val="020E0802020502020306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9CB9C4" w14:textId="77777777" w:rsidR="00101A01" w:rsidRDefault="00101A01">
    <w:pPr>
      <w:pStyle w:val="Footer"/>
    </w:pPr>
    <w:r>
      <w:rPr>
        <w:rFonts w:ascii="Berlin Sans FB Demi" w:hAnsi="Berlin Sans FB Demi"/>
      </w:rPr>
      <w:t>BRIDGE - The #1 Mindsport</w:t>
    </w:r>
    <w:r w:rsidR="009A2112">
      <w:rPr>
        <w:rFonts w:ascii="Berlin Sans FB Demi" w:hAnsi="Berlin Sans FB Demi"/>
      </w:rPr>
      <w:t xml:space="preserve"> – Version 6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47C4336" w14:textId="77777777" w:rsidR="00525257" w:rsidRDefault="00525257" w:rsidP="00101A01">
      <w:pPr>
        <w:spacing w:after="0" w:line="240" w:lineRule="auto"/>
      </w:pPr>
      <w:r>
        <w:separator/>
      </w:r>
    </w:p>
  </w:footnote>
  <w:footnote w:type="continuationSeparator" w:id="0">
    <w:p w14:paraId="5751E9B1" w14:textId="77777777" w:rsidR="00525257" w:rsidRDefault="00525257" w:rsidP="00101A0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A96C14" w14:textId="596EFBEB" w:rsidR="00BC5161" w:rsidRDefault="00BC5161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1C3550C" wp14:editId="021A00D3">
          <wp:simplePos x="0" y="0"/>
          <wp:positionH relativeFrom="margin">
            <wp:align>left</wp:align>
          </wp:positionH>
          <wp:positionV relativeFrom="paragraph">
            <wp:posOffset>169545</wp:posOffset>
          </wp:positionV>
          <wp:extent cx="637540" cy="752475"/>
          <wp:effectExtent l="0" t="0" r="0" b="9525"/>
          <wp:wrapSquare wrapText="bothSides"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WBF LOGO con scritte e Bridge for Peace curv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8430" cy="75352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0520E3D0" w14:textId="77777777" w:rsidR="00BC5161" w:rsidRDefault="00BC516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1304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F59B6"/>
    <w:rsid w:val="00101A01"/>
    <w:rsid w:val="001C4EE6"/>
    <w:rsid w:val="002F5459"/>
    <w:rsid w:val="00525257"/>
    <w:rsid w:val="005720DF"/>
    <w:rsid w:val="00631D55"/>
    <w:rsid w:val="006447CF"/>
    <w:rsid w:val="006808AE"/>
    <w:rsid w:val="00833386"/>
    <w:rsid w:val="008F59B6"/>
    <w:rsid w:val="009A2112"/>
    <w:rsid w:val="00BA3992"/>
    <w:rsid w:val="00BB4C95"/>
    <w:rsid w:val="00BC5161"/>
    <w:rsid w:val="00D03E50"/>
    <w:rsid w:val="00D83F7F"/>
    <w:rsid w:val="00F857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v-S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B16BB1C"/>
  <w15:chartTrackingRefBased/>
  <w15:docId w15:val="{4B591B55-B96A-49D3-AA29-C21A11B9D1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sv-S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101A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01A01"/>
  </w:style>
  <w:style w:type="paragraph" w:styleId="Footer">
    <w:name w:val="footer"/>
    <w:basedOn w:val="Normal"/>
    <w:link w:val="FooterChar"/>
    <w:uiPriority w:val="99"/>
    <w:unhideWhenUsed/>
    <w:rsid w:val="00101A0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01A0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130</Words>
  <Characters>746</Characters>
  <Application>Microsoft Office Word</Application>
  <DocSecurity>0</DocSecurity>
  <Lines>6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Rubrik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Micke Melander</dc:creator>
  <cp:keywords/>
  <dc:description/>
  <cp:lastModifiedBy>Fellus</cp:lastModifiedBy>
  <cp:revision>5</cp:revision>
  <dcterms:created xsi:type="dcterms:W3CDTF">2019-03-13T12:41:00Z</dcterms:created>
  <dcterms:modified xsi:type="dcterms:W3CDTF">2019-03-13T12:56:00Z</dcterms:modified>
</cp:coreProperties>
</file>